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4"/>
        <w:spacing w:before="240" w:beforeAutospacing="0" w:after="0" w:afterAutospacing="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河南省中小学知识产权普及教育考核指标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52"/>
        <w:gridCol w:w="3402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一级指标</w:t>
            </w:r>
          </w:p>
        </w:tc>
        <w:tc>
          <w:tcPr>
            <w:tcW w:w="25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二级指标</w:t>
            </w:r>
          </w:p>
        </w:tc>
        <w:tc>
          <w:tcPr>
            <w:tcW w:w="1020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考核内容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1.工作体系建设情况（20分）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1-1组织管理5分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工作体制机制建立情况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有组织机构，职责明确，运行有序。3分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有工作人员，职责清楚。2分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1-2制度制定10分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工作制度制定和落实情况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制定了完备的知识产权普及教育工作相关制度（工作机制、师资培养、课程设置、宣传培训、创新活动等五个方面）。每项2分，计10分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1-3师资队伍5分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知识产权师资队伍建设情况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有专兼职知识产权师资队伍。3分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制定相应的师资培养和培训计划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。2分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2.专利申请及授权（20分）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2-1专利申请情况10分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年专利申请数量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有学生和教师申请专利。8分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师生专利申请量呈增长趋势。2分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2-2专利授权情况10分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年专利授权数量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学生和教师申请的专利获得授权。8分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专利授权量呈增长趋势。2分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3.知识产权教学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（30分）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3-1 课程设置15分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课程设置情况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设置知识产权相关课程。10分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制定知识产权教学计划。5分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3-2课堂教学15分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课堂教学情况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按照课程设置和教学计划，开展了课堂教学。10分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课堂教学取得较好效果。5分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4.知识产权普及宣传与实践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（30分）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4-1宣传活动10分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开展知识产权宣传普及活动情况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将知识产权普及教育与各项活动相结合，积极参与知识产权、科技活动周等宣传活动。5分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组织学生制作专题板报等。5分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4-2参加知识产权巡讲10分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参加知识产权巡讲情况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积极参加知识产权普及教育巡讲活动。5分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组织参加巡讲活动有力，取得较好效果。5分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4-3知识产权实践10分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开展知识产权实践与科技创新活动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积极组织学生开展知识产权实践与科技创新活动。5分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实践活动取得较好效果。5分</w:t>
            </w:r>
          </w:p>
        </w:tc>
      </w:tr>
    </w:tbl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备注：实验基地学校有以下情况的可做为额外加分项：</w:t>
      </w:r>
    </w:p>
    <w:p>
      <w:pPr>
        <w:spacing w:line="44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1.实验基地学校制定并执行校内专利资助或奖励制度，加10分；</w:t>
      </w:r>
    </w:p>
    <w:p>
      <w:pPr>
        <w:spacing w:line="440" w:lineRule="exact"/>
        <w:ind w:firstLine="840" w:firstLineChars="300"/>
      </w:pPr>
      <w:r>
        <w:rPr>
          <w:rFonts w:hint="eastAsia" w:ascii="仿宋_GB2312" w:eastAsia="仿宋_GB2312"/>
          <w:sz w:val="28"/>
          <w:szCs w:val="28"/>
        </w:rPr>
        <w:t>2.实验基地学校师生参加省级各类创新、创意大赛获奖，加10分；参加国家级各类创新、创意大赛获奖，加20分；参加世界各类创新、创意大赛获奖，加30分。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31" w:right="1531" w:bottom="1474" w:left="1531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A0401"/>
    <w:rsid w:val="2A4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Char Char Char"/>
    <w:basedOn w:val="1"/>
    <w:uiPriority w:val="0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2020-11-09T09:05:00Z</dcterms:created>
  <dc:creator>Lenovo</dc:creator>
  <cp:lastModifiedBy>Lenovo</cp:lastModifiedBy>
  <dcterms:modified xsi:type="dcterms:W3CDTF">2020-11-09T09:16:38Z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